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80" w:lineRule="auto"/>
        <w:jc w:val="center"/>
        <w:rPr>
          <w:rFonts w:ascii="方正小标宋简体" w:eastAsia="方正小标宋简体"/>
          <w:w w:val="50"/>
          <w:kern w:val="0"/>
          <w:sz w:val="96"/>
        </w:rPr>
      </w:pPr>
      <w:r>
        <w:rPr>
          <w:rFonts w:hint="eastAsia" w:ascii="方正小标宋简体" w:eastAsia="方正小标宋简体"/>
          <w:w w:val="50"/>
          <w:kern w:val="0"/>
          <w:sz w:val="88"/>
          <w:szCs w:val="88"/>
        </w:rPr>
        <w:t>陕西铁路工程职业技术学院</w:t>
      </w:r>
      <w:r>
        <w:rPr>
          <w:rFonts w:hint="eastAsia" w:ascii="方正小标宋简体" w:eastAsia="方正小标宋简体"/>
          <w:w w:val="50"/>
          <w:kern w:val="0"/>
          <w:sz w:val="88"/>
          <w:szCs w:val="88"/>
          <w:lang w:eastAsia="zh-CN"/>
        </w:rPr>
        <w:t>城轨</w:t>
      </w:r>
      <w:r>
        <w:rPr>
          <w:rFonts w:hint="eastAsia" w:ascii="方正小标宋简体" w:eastAsia="方正小标宋简体"/>
          <w:w w:val="50"/>
          <w:kern w:val="0"/>
          <w:sz w:val="88"/>
          <w:szCs w:val="88"/>
        </w:rPr>
        <w:t>工程</w:t>
      </w:r>
      <w:r>
        <w:rPr>
          <w:rFonts w:hint="eastAsia" w:ascii="方正小标宋简体" w:eastAsia="方正小标宋简体"/>
          <w:w w:val="50"/>
          <w:kern w:val="0"/>
          <w:sz w:val="88"/>
          <w:szCs w:val="88"/>
          <w:lang w:eastAsia="zh-CN"/>
        </w:rPr>
        <w:t>学院</w:t>
      </w:r>
      <w:r>
        <w:rPr>
          <w:rFonts w:hint="eastAsia" w:ascii="方正小标宋简体" w:eastAsia="方正小标宋简体"/>
          <w:w w:val="50"/>
          <w:kern w:val="0"/>
          <w:sz w:val="88"/>
          <w:szCs w:val="88"/>
        </w:rPr>
        <w:t>通知</w:t>
      </w:r>
    </w:p>
    <w:p>
      <w:pPr>
        <w:spacing w:line="480" w:lineRule="auto"/>
        <w:jc w:val="center"/>
        <w:rPr>
          <w:rFonts w:ascii="仿宋_GB2312" w:eastAsia="仿宋_GB2312"/>
          <w:kern w:val="0"/>
          <w:sz w:val="32"/>
        </w:rPr>
      </w:pPr>
      <w:r>
        <w:rPr>
          <w:rFonts w:hint="eastAsia" w:ascii="仿宋_GB2312" w:eastAsia="仿宋_GB2312"/>
          <w:kern w:val="0"/>
          <w:sz w:val="32"/>
        </w:rPr>
        <w:t>〔</w:t>
      </w:r>
      <w:r>
        <w:rPr>
          <w:rFonts w:ascii="仿宋_GB2312" w:eastAsia="仿宋_GB2312"/>
          <w:kern w:val="0"/>
          <w:sz w:val="32"/>
        </w:rPr>
        <w:t>20</w:t>
      </w:r>
      <w:r>
        <w:rPr>
          <w:rFonts w:hint="eastAsia" w:ascii="仿宋_GB2312" w:eastAsia="仿宋_GB2312"/>
          <w:kern w:val="0"/>
          <w:sz w:val="32"/>
          <w:lang w:val="en-US" w:eastAsia="zh-CN"/>
        </w:rPr>
        <w:t>21</w:t>
      </w:r>
      <w:r>
        <w:rPr>
          <w:rFonts w:hint="eastAsia" w:ascii="仿宋_GB2312" w:eastAsia="仿宋_GB2312"/>
          <w:kern w:val="0"/>
          <w:sz w:val="32"/>
        </w:rPr>
        <w:t>〕</w:t>
      </w:r>
      <w:r>
        <w:rPr>
          <w:rFonts w:hint="eastAsia" w:ascii="仿宋_GB2312" w:eastAsia="仿宋_GB2312"/>
          <w:kern w:val="0"/>
          <w:sz w:val="32"/>
          <w:lang w:val="en-US" w:eastAsia="zh-CN"/>
        </w:rPr>
        <w:t>3</w:t>
      </w:r>
      <w:r>
        <w:rPr>
          <w:rFonts w:hint="eastAsia" w:ascii="仿宋_GB2312" w:eastAsia="仿宋_GB2312"/>
          <w:kern w:val="0"/>
          <w:sz w:val="32"/>
        </w:rPr>
        <w:t>号</w:t>
      </w:r>
    </w:p>
    <w:p>
      <w:pPr>
        <w:spacing w:line="480" w:lineRule="auto"/>
        <w:rPr>
          <w:rFonts w:ascii="方正小标宋简体" w:hAnsi="方正小标宋简体" w:eastAsia="方正小标宋简体"/>
          <w:kern w:val="0"/>
          <w:sz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100965</wp:posOffset>
                </wp:positionV>
                <wp:extent cx="5648325" cy="0"/>
                <wp:effectExtent l="19050" t="15240" r="19050" b="13335"/>
                <wp:wrapNone/>
                <wp:docPr id="2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7.95pt;height:0pt;width:444.75pt;z-index:251659264;mso-width-relative:page;mso-height-relative:page;" filled="f" stroked="t" coordsize="21600,21600" o:gfxdata="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qnHJTUAAAABgEAAA8AAAAAAAAAAQAgAAAAIgAAAGRycy9kb3du&#10;cmV2LnhtbFBLAQIUABQAAAAIAIdO4kC7jt7kygEAAKADAAAOAAAAAAAAAAEAIAAAACMBAABkcnMv&#10;ZTJvRG9jLnhtbFBLBQYAAAAABgAGAFkBAABfBQAAAAA=&#10;">
                <v:fill on="f" focussize="0,0"/>
                <v:stroke weight="2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"/>
        <w:spacing w:before="0" w:beforeAutospacing="0" w:after="156" w:afterLines="50" w:line="560" w:lineRule="exact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</w:rPr>
        <w:t>关于</w:t>
      </w:r>
      <w:r>
        <w:rPr>
          <w:rFonts w:hint="eastAsia" w:ascii="方正小标宋简体" w:eastAsia="方正小标宋简体"/>
          <w:b/>
          <w:sz w:val="36"/>
          <w:lang w:eastAsia="zh-CN"/>
        </w:rPr>
        <w:t>成立城轨工程学院学术</w:t>
      </w:r>
      <w:r>
        <w:rPr>
          <w:rFonts w:hint="eastAsia" w:ascii="方正小标宋简体" w:eastAsia="方正小标宋简体"/>
          <w:b/>
          <w:sz w:val="36"/>
        </w:rPr>
        <w:t xml:space="preserve">委员会的通知 </w:t>
      </w:r>
    </w:p>
    <w:p>
      <w:pPr>
        <w:spacing w:line="560" w:lineRule="exact"/>
        <w:jc w:val="left"/>
        <w:rPr>
          <w:rFonts w:ascii="仿宋_GB2312" w:hAnsi="宋体" w:eastAsia="仿宋_GB2312"/>
          <w:kern w:val="0"/>
          <w:sz w:val="30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院</w:t>
      </w:r>
      <w:r>
        <w:rPr>
          <w:rFonts w:hint="eastAsia" w:ascii="仿宋_GB2312" w:hAnsi="宋体" w:eastAsia="仿宋_GB2312"/>
          <w:kern w:val="0"/>
          <w:sz w:val="30"/>
        </w:rPr>
        <w:t>属各科室：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_GB2312" w:hAnsi="宋体" w:eastAsia="仿宋_GB2312"/>
          <w:b/>
          <w:kern w:val="0"/>
          <w:sz w:val="30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为进一步加强我院学术管理，完善学术工作规章制度，不断提高我院科学研究水平和服务社会能力，根据《高等学校学术委员会规程》和《陕西铁路工程职业技术学院学术委员会章程（修订）》（陕铁院〔2020〕80号）文件要求，决定</w:t>
      </w:r>
      <w:r>
        <w:rPr>
          <w:rFonts w:hint="eastAsia" w:ascii="仿宋_GB2312" w:hAnsi="宋体" w:eastAsia="仿宋_GB2312"/>
          <w:kern w:val="0"/>
          <w:sz w:val="30"/>
        </w:rPr>
        <w:t>成立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 xml:space="preserve">城轨工程学院学术委员会。学术委员会是在院长领导下的专家审议咨询非编机构。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b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b/>
          <w:kern w:val="0"/>
          <w:sz w:val="30"/>
        </w:rPr>
        <w:t>一、</w:t>
      </w:r>
      <w:r>
        <w:rPr>
          <w:rFonts w:hint="eastAsia" w:ascii="仿宋_GB2312" w:hAnsi="宋体" w:eastAsia="仿宋_GB2312"/>
          <w:b/>
          <w:kern w:val="0"/>
          <w:sz w:val="30"/>
          <w:lang w:eastAsia="zh-CN"/>
        </w:rPr>
        <w:t>学术委员会的职责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1.审议各级各类纵横向科研课题立项与结题；评审推荐各类限额申报的科研项目和成果奖励。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2.评审确定学院各专业技术职务申报人选；评价拟引进人才的学术水平并作出聘任相应专业技术职务的建议。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 xml:space="preserve">3.受院长委托对涉及学术问题的其它重要事项进行论证和咨询。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4.听取各科室科技工作计划、年终总结等工作的报告。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5.负责向学校学术委员会及学部学术委员会推荐候选人。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6.审议学院其它学术工作的其它重要事项。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b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b/>
          <w:kern w:val="0"/>
          <w:sz w:val="30"/>
          <w:lang w:val="en-US" w:eastAsia="zh-CN"/>
        </w:rPr>
        <w:t>二、</w:t>
      </w:r>
      <w:r>
        <w:rPr>
          <w:rFonts w:hint="eastAsia" w:ascii="仿宋_GB2312" w:hAnsi="宋体" w:eastAsia="仿宋_GB2312"/>
          <w:b/>
          <w:kern w:val="0"/>
          <w:sz w:val="30"/>
          <w:lang w:eastAsia="zh-CN"/>
        </w:rPr>
        <w:t>学术委员会的组成人员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1.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组成人员的确定原则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1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）遵守宪法法律，学术端正、治学严谨、公道正派；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2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）学术造诣高，在本学科或专业领域具有良好的学术声誉和学术成果；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3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-1"/>
          <w:sz w:val="28"/>
          <w:szCs w:val="28"/>
          <w:shd w:val="clear" w:fill="FFFFFF"/>
        </w:rPr>
        <w:t>工作在教学、科研第一线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4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）关心学院建设与发展，有参与学术议事意愿和能力，能够正常履行职责；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5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）副高及以上职称或具有博士学位（学历）或作为前三名参与者获得过省级及以上科技成果奖；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6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）年龄一般不超过58周岁；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7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）有夫妻、直系血亲、三代以内旁系血亲以及近姻亲关系者，不得同时进入学术委员会。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2.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学术委员会成员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主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 xml:space="preserve">  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任：</w:t>
      </w:r>
      <w:r>
        <w:rPr>
          <w:rFonts w:hint="eastAsia" w:ascii="仿宋_GB2312" w:hAnsi="宋体" w:eastAsia="仿宋_GB2312"/>
          <w:kern w:val="0"/>
          <w:sz w:val="30"/>
        </w:rPr>
        <w:t>毛红梅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kern w:val="0"/>
          <w:sz w:val="30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副主任：</w:t>
      </w:r>
      <w:r>
        <w:rPr>
          <w:rFonts w:hint="eastAsia" w:ascii="仿宋_GB2312" w:hAnsi="宋体" w:eastAsia="仿宋_GB2312"/>
          <w:kern w:val="0"/>
          <w:sz w:val="30"/>
        </w:rPr>
        <w:t>任庆国、贾良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b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kern w:val="0"/>
          <w:sz w:val="30"/>
          <w:lang w:eastAsia="zh-CN"/>
        </w:rPr>
        <w:t>成</w:t>
      </w: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 xml:space="preserve">  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员：</w:t>
      </w:r>
      <w:r>
        <w:rPr>
          <w:rFonts w:hint="eastAsia" w:ascii="仿宋_GB2312" w:hAnsi="宋体" w:eastAsia="仿宋_GB2312"/>
          <w:kern w:val="0"/>
          <w:sz w:val="30"/>
        </w:rPr>
        <w:t>郭军、高攀科、刘江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、</w:t>
      </w:r>
      <w:r>
        <w:rPr>
          <w:rFonts w:hint="eastAsia" w:ascii="仿宋_GB2312" w:hAnsi="宋体" w:eastAsia="仿宋_GB2312"/>
          <w:kern w:val="0"/>
          <w:sz w:val="30"/>
        </w:rPr>
        <w:t>张有斌</w:t>
      </w:r>
      <w:bookmarkStart w:id="0" w:name="_GoBack"/>
      <w:bookmarkEnd w:id="0"/>
      <w:r>
        <w:rPr>
          <w:rFonts w:hint="eastAsia" w:ascii="仿宋_GB2312" w:hAnsi="宋体" w:eastAsia="仿宋_GB2312"/>
          <w:kern w:val="0"/>
          <w:sz w:val="30"/>
          <w:lang w:eastAsia="zh-CN"/>
        </w:rPr>
        <w:t>、王丰仓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、陈艳茹、聂红宾、赵涛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textAlignment w:val="auto"/>
        <w:rPr>
          <w:rFonts w:hint="eastAsia" w:ascii="仿宋_GB2312" w:hAnsi="宋体" w:eastAsia="仿宋_GB2312"/>
          <w:b/>
          <w:kern w:val="0"/>
          <w:sz w:val="30"/>
          <w:lang w:eastAsia="zh-CN"/>
        </w:rPr>
      </w:pPr>
      <w:r>
        <w:rPr>
          <w:rFonts w:hint="eastAsia" w:ascii="仿宋_GB2312" w:hAnsi="宋体" w:eastAsia="仿宋_GB2312"/>
          <w:b/>
          <w:kern w:val="0"/>
          <w:sz w:val="30"/>
          <w:lang w:eastAsia="zh-CN"/>
        </w:rPr>
        <w:t>三、学术委员会工作制度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1.学术委员会不定期召开全体会议，每学期不少于两次。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2.学术委员会决定须经不少于三分之二成员参加方可有效。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eastAsia" w:ascii="仿宋_GB2312" w:hAnsi="宋体" w:eastAsia="仿宋_GB2312"/>
          <w:kern w:val="0"/>
          <w:sz w:val="30"/>
          <w:lang w:val="en-US" w:eastAsia="zh-CN"/>
        </w:rPr>
      </w:pPr>
      <w:r>
        <w:rPr>
          <w:rFonts w:hint="eastAsia" w:ascii="仿宋_GB2312" w:hAnsi="宋体" w:eastAsia="仿宋_GB2312"/>
          <w:kern w:val="0"/>
          <w:sz w:val="30"/>
          <w:lang w:val="en-US" w:eastAsia="zh-CN"/>
        </w:rPr>
        <w:t>3.其它未尽事宜由城轨工程学院办公室负责解释。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" w:firstLineChars="196"/>
        <w:textAlignment w:val="auto"/>
        <w:rPr>
          <w:rFonts w:hint="default" w:ascii="仿宋_GB2312" w:hAnsi="宋体" w:eastAsia="仿宋_GB2312"/>
          <w:kern w:val="0"/>
          <w:sz w:val="30"/>
          <w:lang w:val="en-US" w:eastAsia="zh-CN"/>
        </w:rPr>
      </w:pPr>
    </w:p>
    <w:p>
      <w:pPr>
        <w:spacing w:line="560" w:lineRule="exact"/>
        <w:jc w:val="left"/>
        <w:rPr>
          <w:rFonts w:ascii="仿宋_GB2312" w:hAnsi="宋体" w:eastAsia="仿宋_GB2312"/>
          <w:kern w:val="0"/>
          <w:sz w:val="30"/>
        </w:rPr>
      </w:pPr>
      <w:r>
        <w:rPr>
          <w:rFonts w:ascii="仿宋_GB2312" w:hAnsi="宋体" w:eastAsia="仿宋_GB2312"/>
          <w:kern w:val="0"/>
          <w:sz w:val="3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3942715</wp:posOffset>
            </wp:positionH>
            <wp:positionV relativeFrom="paragraph">
              <wp:posOffset>-116205</wp:posOffset>
            </wp:positionV>
            <wp:extent cx="1566545" cy="1591310"/>
            <wp:effectExtent l="0" t="0" r="0" b="0"/>
            <wp:wrapNone/>
            <wp:docPr id="3" name="图片 3" descr="学院电子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院电子章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6545" cy="159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宋体" w:eastAsia="仿宋_GB2312"/>
          <w:kern w:val="0"/>
          <w:sz w:val="30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860"/>
        <w:jc w:val="right"/>
        <w:textAlignment w:val="auto"/>
        <w:rPr>
          <w:rFonts w:ascii="仿宋_GB2312" w:hAnsi="宋体" w:eastAsia="仿宋_GB2312"/>
          <w:kern w:val="0"/>
          <w:sz w:val="30"/>
        </w:rPr>
      </w:pPr>
      <w:r>
        <w:rPr>
          <w:rFonts w:hint="eastAsia" w:ascii="仿宋_GB2312" w:hAnsi="宋体" w:eastAsia="仿宋_GB2312"/>
          <w:kern w:val="0"/>
          <w:sz w:val="30"/>
        </w:rPr>
        <w:t>城轨工程学院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60"/>
        <w:jc w:val="right"/>
        <w:textAlignment w:val="auto"/>
        <w:rPr>
          <w:rFonts w:eastAsia="Times New Roman"/>
          <w:kern w:val="0"/>
        </w:rPr>
      </w:pPr>
      <w:r>
        <w:rPr>
          <w:rFonts w:ascii="仿宋_GB2312" w:hAnsi="宋体" w:eastAsia="仿宋_GB2312"/>
          <w:kern w:val="0"/>
          <w:sz w:val="30"/>
        </w:rPr>
        <w:t xml:space="preserve">    </w:t>
      </w:r>
      <w:r>
        <w:rPr>
          <w:rFonts w:hint="eastAsia" w:ascii="仿宋_GB2312" w:hAnsi="宋体" w:eastAsia="仿宋_GB2312"/>
          <w:kern w:val="0"/>
          <w:sz w:val="30"/>
        </w:rPr>
        <w:t>二〇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二一</w:t>
      </w:r>
      <w:r>
        <w:rPr>
          <w:rFonts w:hint="eastAsia" w:ascii="仿宋_GB2312" w:hAnsi="宋体" w:eastAsia="仿宋_GB2312"/>
          <w:kern w:val="0"/>
          <w:sz w:val="30"/>
        </w:rPr>
        <w:t>年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六</w:t>
      </w:r>
      <w:r>
        <w:rPr>
          <w:rFonts w:hint="eastAsia" w:ascii="仿宋_GB2312" w:hAnsi="宋体" w:eastAsia="仿宋_GB2312"/>
          <w:kern w:val="0"/>
          <w:sz w:val="30"/>
        </w:rPr>
        <w:t>月</w:t>
      </w:r>
      <w:r>
        <w:rPr>
          <w:rFonts w:hint="eastAsia" w:ascii="仿宋_GB2312" w:hAnsi="宋体" w:eastAsia="仿宋_GB2312"/>
          <w:kern w:val="0"/>
          <w:sz w:val="30"/>
          <w:lang w:eastAsia="zh-CN"/>
        </w:rPr>
        <w:t>十六</w:t>
      </w:r>
      <w:r>
        <w:rPr>
          <w:rFonts w:hint="eastAsia" w:ascii="仿宋_GB2312" w:hAnsi="宋体" w:eastAsia="仿宋_GB2312"/>
          <w:kern w:val="0"/>
          <w:sz w:val="30"/>
        </w:rPr>
        <w:t>日</w:t>
      </w:r>
    </w:p>
    <w:p>
      <w:pPr>
        <w:adjustRightInd w:val="0"/>
        <w:snapToGrid w:val="0"/>
        <w:spacing w:line="560" w:lineRule="exact"/>
        <w:rPr>
          <w:rFonts w:ascii="仿宋_GB2312" w:eastAsia="仿宋_GB2312"/>
          <w:sz w:val="28"/>
        </w:rPr>
      </w:pPr>
    </w:p>
    <w:p>
      <w:pPr>
        <w:adjustRightInd w:val="0"/>
        <w:snapToGrid w:val="0"/>
        <w:spacing w:line="560" w:lineRule="exact"/>
        <w:rPr>
          <w:rFonts w:ascii="仿宋_GB2312" w:eastAsia="仿宋_GB2312"/>
          <w:sz w:val="28"/>
        </w:rPr>
      </w:pPr>
    </w:p>
    <w:p>
      <w:pPr>
        <w:adjustRightInd w:val="0"/>
        <w:snapToGrid w:val="0"/>
        <w:spacing w:line="560" w:lineRule="exact"/>
        <w:rPr>
          <w:rFonts w:ascii="仿宋_GB2312" w:eastAsia="仿宋_GB2312"/>
          <w:sz w:val="28"/>
        </w:rPr>
      </w:pPr>
    </w:p>
    <w:p>
      <w:pPr>
        <w:adjustRightInd w:val="0"/>
        <w:snapToGrid w:val="0"/>
        <w:spacing w:line="560" w:lineRule="exact"/>
        <w:rPr>
          <w:rFonts w:ascii="仿宋_GB2312" w:eastAsia="仿宋_GB2312"/>
          <w:sz w:val="28"/>
        </w:rPr>
      </w:pPr>
    </w:p>
    <w:p>
      <w:pPr>
        <w:adjustRightInd w:val="0"/>
        <w:snapToGrid w:val="0"/>
        <w:spacing w:line="560" w:lineRule="exact"/>
        <w:rPr>
          <w:rFonts w:ascii="仿宋_GB2312" w:eastAsia="仿宋_GB2312"/>
          <w:sz w:val="28"/>
        </w:rPr>
      </w:pPr>
    </w:p>
    <w:p>
      <w:pPr>
        <w:adjustRightInd w:val="0"/>
        <w:snapToGrid w:val="0"/>
        <w:spacing w:line="560" w:lineRule="exact"/>
        <w:rPr>
          <w:rFonts w:ascii="仿宋_GB2312" w:eastAsia="仿宋_GB2312"/>
          <w:sz w:val="28"/>
        </w:rPr>
      </w:pPr>
    </w:p>
    <w:p>
      <w:pPr>
        <w:adjustRightInd w:val="0"/>
        <w:snapToGrid w:val="0"/>
        <w:spacing w:line="560" w:lineRule="exact"/>
        <w:rPr>
          <w:rFonts w:hAnsi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348615</wp:posOffset>
                </wp:positionV>
                <wp:extent cx="5800725" cy="1905"/>
                <wp:effectExtent l="9525" t="15240" r="9525" b="11430"/>
                <wp:wrapNone/>
                <wp:docPr id="1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00725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flip:y;margin-left:0.75pt;margin-top:27.45pt;height:0.15pt;width:456.75pt;z-index:251660288;mso-width-relative:page;mso-height-relative:page;" filled="f" stroked="t" coordsize="21600,21600" o:allowincell="f" o:gfxdata="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lyYgjVAAAABwEAAA8AAAAAAAAAAQAgAAAAIgAAAGRy&#10;cy9kb3ducmV2LnhtbFBLAQIUABQAAAAIAIdO4kAi051gzwEAAK0DAAAOAAAAAAAAAAEAIAAAACQB&#10;AABkcnMvZTJvRG9jLnhtbFBLBQYAAAAABgAGAFkBAABl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分送：</w:t>
      </w:r>
      <w:r>
        <w:rPr>
          <w:rFonts w:hint="eastAsia" w:ascii="仿宋_GB2312" w:eastAsia="仿宋_GB2312"/>
          <w:sz w:val="28"/>
          <w:lang w:eastAsia="zh-CN"/>
        </w:rPr>
        <w:t>院</w:t>
      </w:r>
      <w:r>
        <w:rPr>
          <w:rFonts w:hint="eastAsia" w:ascii="仿宋_GB2312" w:eastAsia="仿宋_GB2312"/>
          <w:sz w:val="28"/>
        </w:rPr>
        <w:t>领导（电子文档），教研室主任存档。</w:t>
      </w:r>
    </w:p>
    <w:p>
      <w:pPr>
        <w:spacing w:line="560" w:lineRule="exact"/>
        <w:rPr>
          <w:rFonts w:eastAsia="Times New Roman"/>
          <w:kern w:val="0"/>
        </w:rPr>
      </w:pPr>
    </w:p>
    <w:sectPr>
      <w:headerReference r:id="rId4" w:type="first"/>
      <w:headerReference r:id="rId3" w:type="default"/>
      <w:footerReference r:id="rId5" w:type="default"/>
      <w:footerReference r:id="rId6" w:type="even"/>
      <w:pgSz w:w="11906" w:h="16838"/>
      <w:pgMar w:top="1588" w:right="1361" w:bottom="1134" w:left="136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  <w:sz w:val="18"/>
      </w:rPr>
    </w:pPr>
    <w:r>
      <w:rPr>
        <w:rStyle w:val="8"/>
        <w:sz w:val="18"/>
      </w:rPr>
      <w:fldChar w:fldCharType="begin"/>
    </w:r>
    <w:r>
      <w:rPr>
        <w:rStyle w:val="8"/>
        <w:sz w:val="18"/>
      </w:rPr>
      <w:instrText xml:space="preserve">PAGE  </w:instrText>
    </w:r>
    <w:r>
      <w:rPr>
        <w:rStyle w:val="8"/>
        <w:sz w:val="18"/>
      </w:rPr>
      <w:fldChar w:fldCharType="separate"/>
    </w:r>
    <w:r>
      <w:rPr>
        <w:rStyle w:val="8"/>
        <w:sz w:val="18"/>
      </w:rPr>
      <w:t>4</w:t>
    </w:r>
    <w:r>
      <w:rPr>
        <w:rStyle w:val="8"/>
        <w:sz w:val="18"/>
      </w:rPr>
      <w:fldChar w:fldCharType="end"/>
    </w:r>
  </w:p>
  <w:p>
    <w:pPr>
      <w:pStyle w:val="3"/>
      <w:rPr>
        <w:rFonts w:eastAsia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  <w:sz w:val="18"/>
      </w:rPr>
    </w:pPr>
    <w:r>
      <w:rPr>
        <w:rStyle w:val="8"/>
        <w:sz w:val="18"/>
      </w:rPr>
      <w:fldChar w:fldCharType="begin"/>
    </w:r>
    <w:r>
      <w:rPr>
        <w:rStyle w:val="8"/>
        <w:sz w:val="18"/>
      </w:rPr>
      <w:instrText xml:space="preserve">PAGE  </w:instrText>
    </w:r>
    <w:r>
      <w:rPr>
        <w:rStyle w:val="8"/>
        <w:sz w:val="18"/>
      </w:rPr>
      <w:fldChar w:fldCharType="separate"/>
    </w:r>
    <w:r>
      <w:rPr>
        <w:rStyle w:val="8"/>
        <w:sz w:val="18"/>
      </w:rPr>
      <w:t>1</w:t>
    </w:r>
    <w:r>
      <w:rPr>
        <w:rStyle w:val="8"/>
        <w:sz w:val="18"/>
      </w:rPr>
      <w:fldChar w:fldCharType="end"/>
    </w:r>
  </w:p>
  <w:p>
    <w:pPr>
      <w:pStyle w:val="3"/>
      <w:rPr>
        <w:rFonts w:eastAsia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eastAsia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forms" w:formatting="1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94A"/>
    <w:rsid w:val="000F7C03"/>
    <w:rsid w:val="00157E46"/>
    <w:rsid w:val="00172A27"/>
    <w:rsid w:val="00182DF0"/>
    <w:rsid w:val="00291A4E"/>
    <w:rsid w:val="003368F8"/>
    <w:rsid w:val="003D1F6E"/>
    <w:rsid w:val="00511072"/>
    <w:rsid w:val="006105D8"/>
    <w:rsid w:val="00657E6B"/>
    <w:rsid w:val="007C205F"/>
    <w:rsid w:val="009B54F4"/>
    <w:rsid w:val="009D76F2"/>
    <w:rsid w:val="00A004D5"/>
    <w:rsid w:val="00A316F9"/>
    <w:rsid w:val="00A3764D"/>
    <w:rsid w:val="00AE6210"/>
    <w:rsid w:val="00AF6035"/>
    <w:rsid w:val="00C35744"/>
    <w:rsid w:val="00FF181A"/>
    <w:rsid w:val="0118330D"/>
    <w:rsid w:val="03255AEC"/>
    <w:rsid w:val="04971FEC"/>
    <w:rsid w:val="04EF1DF2"/>
    <w:rsid w:val="05316EDF"/>
    <w:rsid w:val="06435CB6"/>
    <w:rsid w:val="07272E02"/>
    <w:rsid w:val="07FA043D"/>
    <w:rsid w:val="090A31D7"/>
    <w:rsid w:val="0ADB5949"/>
    <w:rsid w:val="0C887069"/>
    <w:rsid w:val="11B846F6"/>
    <w:rsid w:val="14FB57F7"/>
    <w:rsid w:val="17BB3CCD"/>
    <w:rsid w:val="17D8280A"/>
    <w:rsid w:val="18295A31"/>
    <w:rsid w:val="19E16A1A"/>
    <w:rsid w:val="1C294E7B"/>
    <w:rsid w:val="1CBC374C"/>
    <w:rsid w:val="1DD22E9C"/>
    <w:rsid w:val="1F031711"/>
    <w:rsid w:val="1F7D77B0"/>
    <w:rsid w:val="1FD86ABB"/>
    <w:rsid w:val="20D24E64"/>
    <w:rsid w:val="23BB2B00"/>
    <w:rsid w:val="247E562A"/>
    <w:rsid w:val="26336079"/>
    <w:rsid w:val="28145CCF"/>
    <w:rsid w:val="289B7DFC"/>
    <w:rsid w:val="291E22BB"/>
    <w:rsid w:val="2A601A75"/>
    <w:rsid w:val="2D2D4EFF"/>
    <w:rsid w:val="2DA3025F"/>
    <w:rsid w:val="30DC7F52"/>
    <w:rsid w:val="30E62C6A"/>
    <w:rsid w:val="30E92752"/>
    <w:rsid w:val="314C7590"/>
    <w:rsid w:val="318D782E"/>
    <w:rsid w:val="32176FDE"/>
    <w:rsid w:val="32A91130"/>
    <w:rsid w:val="39D34BCC"/>
    <w:rsid w:val="3D261FD1"/>
    <w:rsid w:val="3D7062B2"/>
    <w:rsid w:val="3ED622A2"/>
    <w:rsid w:val="433E4E0D"/>
    <w:rsid w:val="44210EE3"/>
    <w:rsid w:val="44B6103D"/>
    <w:rsid w:val="44B92CCF"/>
    <w:rsid w:val="44CA15D0"/>
    <w:rsid w:val="48360175"/>
    <w:rsid w:val="4AD57022"/>
    <w:rsid w:val="4BDD411C"/>
    <w:rsid w:val="4CD144FE"/>
    <w:rsid w:val="52236FD4"/>
    <w:rsid w:val="55B318D4"/>
    <w:rsid w:val="55FF5CFD"/>
    <w:rsid w:val="57893EEB"/>
    <w:rsid w:val="5A9D6634"/>
    <w:rsid w:val="5AA5652D"/>
    <w:rsid w:val="5C002D0D"/>
    <w:rsid w:val="5C204056"/>
    <w:rsid w:val="5D865E54"/>
    <w:rsid w:val="5E057CFF"/>
    <w:rsid w:val="5E63190D"/>
    <w:rsid w:val="5F7A5037"/>
    <w:rsid w:val="60653B43"/>
    <w:rsid w:val="622B2119"/>
    <w:rsid w:val="63880B96"/>
    <w:rsid w:val="66F50721"/>
    <w:rsid w:val="690E0802"/>
    <w:rsid w:val="6B601F89"/>
    <w:rsid w:val="6BD03960"/>
    <w:rsid w:val="6C5F49A6"/>
    <w:rsid w:val="6C660793"/>
    <w:rsid w:val="6D3A0B6B"/>
    <w:rsid w:val="6D7C526D"/>
    <w:rsid w:val="6E9117DF"/>
    <w:rsid w:val="6E9542A2"/>
    <w:rsid w:val="6F713E1D"/>
    <w:rsid w:val="70B450A1"/>
    <w:rsid w:val="712C0013"/>
    <w:rsid w:val="7149207A"/>
    <w:rsid w:val="723D444D"/>
    <w:rsid w:val="75B771B0"/>
    <w:rsid w:val="791840C8"/>
    <w:rsid w:val="7AFD7984"/>
    <w:rsid w:val="7D817F2E"/>
    <w:rsid w:val="7E4365CB"/>
    <w:rsid w:val="7EFE0F17"/>
    <w:rsid w:val="7F04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styleId="8">
    <w:name w:val="page number"/>
    <w:basedOn w:val="7"/>
    <w:qFormat/>
    <w:uiPriority w:val="99"/>
    <w:rPr>
      <w:rFonts w:ascii="Times New Roman" w:cs="Times New Roman"/>
      <w:sz w:val="24"/>
    </w:rPr>
  </w:style>
  <w:style w:type="character" w:customStyle="1" w:styleId="9">
    <w:name w:val="日期 Char"/>
    <w:basedOn w:val="7"/>
    <w:link w:val="2"/>
    <w:qFormat/>
    <w:locked/>
    <w:uiPriority w:val="99"/>
    <w:rPr>
      <w:rFonts w:ascii="Times New Roman" w:cs="Times New Roman"/>
      <w:sz w:val="24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Times New Roman" w:cs="Times New Roman"/>
      <w:sz w:val="18"/>
    </w:rPr>
  </w:style>
  <w:style w:type="character" w:customStyle="1" w:styleId="11">
    <w:name w:val="页眉 Char"/>
    <w:basedOn w:val="7"/>
    <w:link w:val="4"/>
    <w:qFormat/>
    <w:locked/>
    <w:uiPriority w:val="99"/>
    <w:rPr>
      <w:rFonts w:ascii="Times New Roman" w:cs="Times New Roman"/>
      <w:sz w:val="18"/>
    </w:rPr>
  </w:style>
  <w:style w:type="paragraph" w:customStyle="1" w:styleId="12">
    <w:name w:val="二级标题"/>
    <w:basedOn w:val="1"/>
    <w:link w:val="13"/>
    <w:qFormat/>
    <w:uiPriority w:val="99"/>
    <w:pPr>
      <w:spacing w:beforeLines="30" w:afterLines="30" w:line="520" w:lineRule="exact"/>
      <w:outlineLvl w:val="1"/>
    </w:pPr>
    <w:rPr>
      <w:rFonts w:ascii="仿宋_GB2312" w:hAnsi="宋体" w:eastAsia="仿宋_GB2312"/>
      <w:b/>
      <w:color w:val="000000"/>
      <w:sz w:val="28"/>
    </w:rPr>
  </w:style>
  <w:style w:type="character" w:customStyle="1" w:styleId="13">
    <w:name w:val="二级标题 Char"/>
    <w:basedOn w:val="7"/>
    <w:link w:val="12"/>
    <w:qFormat/>
    <w:locked/>
    <w:uiPriority w:val="99"/>
    <w:rPr>
      <w:rFonts w:ascii="仿宋_GB2312" w:hAnsi="宋体" w:eastAsia="仿宋_GB2312" w:cs="Times New Roman"/>
      <w:b/>
      <w:color w:val="000000"/>
      <w:kern w:val="2"/>
      <w:sz w:val="3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5</Pages>
  <Words>227</Words>
  <Characters>1296</Characters>
  <Lines>10</Lines>
  <Paragraphs>3</Paragraphs>
  <TotalTime>3</TotalTime>
  <ScaleCrop>false</ScaleCrop>
  <LinksUpToDate>false</LinksUpToDate>
  <CharactersWithSpaces>1520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2016-08-26T09:52:00Z</dcterms:created>
  <dc:creator>Administrator</dc:creator>
  <cp:lastModifiedBy>Administrator</cp:lastModifiedBy>
  <cp:lastPrinted>2018-04-18T09:23:00Z</cp:lastPrinted>
  <dcterms:modified xsi:type="dcterms:W3CDTF">2021-07-08T10:04:57Z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2A022BCE081147709D5034641F095678</vt:lpwstr>
  </property>
</Properties>
</file>